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3" w:type="dxa"/>
        <w:tblLook w:val="04A0" w:firstRow="1" w:lastRow="0" w:firstColumn="1" w:lastColumn="0" w:noHBand="0" w:noVBand="1"/>
      </w:tblPr>
      <w:tblGrid>
        <w:gridCol w:w="608"/>
        <w:gridCol w:w="3172"/>
        <w:gridCol w:w="2336"/>
        <w:gridCol w:w="1534"/>
        <w:gridCol w:w="1530"/>
        <w:gridCol w:w="1440"/>
        <w:gridCol w:w="1946"/>
        <w:gridCol w:w="2167"/>
      </w:tblGrid>
      <w:tr w:rsidR="00BB1BBF" w:rsidRPr="00BB1BBF" w:rsidTr="00BB1BBF">
        <w:trPr>
          <w:trHeight w:val="957"/>
        </w:trPr>
        <w:tc>
          <w:tcPr>
            <w:tcW w:w="147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RANGE!A1:G39"/>
            <w:r w:rsidRPr="00BB1BBF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2022 List of MOFCOM Degree Education Programs</w:t>
            </w:r>
            <w:bookmarkEnd w:id="0"/>
          </w:p>
        </w:tc>
      </w:tr>
      <w:tr w:rsidR="00BB1BBF" w:rsidRPr="00BB1BBF" w:rsidTr="00BB1BBF">
        <w:trPr>
          <w:gridAfter w:val="1"/>
          <w:wAfter w:w="2167" w:type="dxa"/>
          <w:trHeight w:val="9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No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Program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University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Academic Year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Agency No.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Start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End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Program in Public Administration (National Development)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Peking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Program in Public Policy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Peking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2022 Master of Business Administration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Beijing Normal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International Executive Master of Business Administration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University of International Business and Economics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  <w:bookmarkStart w:id="1" w:name="_GoBack"/>
        <w:bookmarkEnd w:id="1"/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Education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East China Normal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10269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Public Diplomacy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Jilin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10183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International Master of Public Administration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Tsinghua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Program of International Relations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China Foreign Affairs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 International Communication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Communication University of China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Public Administration In Chinese Governance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Sun </w:t>
            </w: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Yat-sen</w:t>
            </w:r>
            <w:proofErr w:type="spellEnd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2023/8/31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2022 Master of  Urban and Rural </w:t>
            </w:r>
            <w:proofErr w:type="spellStart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>Planing</w:t>
            </w:r>
            <w:proofErr w:type="spellEnd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Beijing </w:t>
            </w: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Jiaotong</w:t>
            </w:r>
            <w:proofErr w:type="spellEnd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Program on Traffic and Transportation Engineering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Beijing </w:t>
            </w: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Jiaotong</w:t>
            </w:r>
            <w:proofErr w:type="spellEnd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 Master of Forest Economics and Policy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Beijing Forestry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2022 Master of Educational Management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Northeast Normal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 Master of Tourism and Hotel Management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Harbin University of Commerce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 Master of Industrial Engineering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Hunan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 Master of Information and Communication Engineering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Huazhong</w:t>
            </w:r>
            <w:proofErr w:type="spellEnd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University of Science and Technology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2022 Master of International Business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Jiangxi University of Finance and Economics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10421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 Master of Public Health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Southern Medical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12121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 Master of Fishery Science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Nanjing Agricultural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 Master of Meteorology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Nanjing University of Information Science and Technology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 Master of Software Engineering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Nankai</w:t>
            </w:r>
            <w:proofErr w:type="spellEnd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23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Public Administration in International Development and Governance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Tsinghua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Professional Accounting Program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Shanghai National Accounting Institute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80402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2022 Master's Program in Environmental Engineering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Suzhou University of Science and Technology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10332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 International Master Program in Environmental Management and Sustainable Development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Tongji</w:t>
            </w:r>
            <w:proofErr w:type="spellEnd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10247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International Law and Chinese Law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Wuhan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10486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Electrical Engineering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Xi'an </w:t>
            </w: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Jiaotong</w:t>
            </w:r>
            <w:proofErr w:type="spellEnd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10698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29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Master Program of Rail Transit Electrification and Information Technology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Southwest </w:t>
            </w: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Jiaotong</w:t>
            </w:r>
            <w:proofErr w:type="spellEnd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10613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 Project Management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Yunnan University of Finance &amp; Economics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Comparative Education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Zhejiang Normal </w:t>
            </w: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Universit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10345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Management (Rural Development and Management Studies)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China Agricultural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Master of Development and Governance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proofErr w:type="spellStart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Renmin</w:t>
            </w:r>
            <w:proofErr w:type="spellEnd"/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 xml:space="preserve"> University of China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2022 Master of Social </w:t>
            </w:r>
            <w:proofErr w:type="spellStart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>Work</w:t>
            </w:r>
            <w:r w:rsidRPr="00BB1BBF">
              <w:rPr>
                <w:rFonts w:ascii="MS Gothic" w:eastAsia="MS Gothic" w:hAnsi="MS Gothic" w:cs="MS Gothic"/>
                <w:sz w:val="30"/>
                <w:szCs w:val="30"/>
              </w:rPr>
              <w:t>（</w:t>
            </w: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Women's</w:t>
            </w:r>
            <w:proofErr w:type="spellEnd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 Leadership and Social Development</w:t>
            </w:r>
            <w:r w:rsidRPr="00BB1BBF">
              <w:rPr>
                <w:rFonts w:ascii="MS Gothic" w:eastAsia="Times New Roman" w:hAnsi="MS Gothic" w:cs="MS Gothic"/>
                <w:sz w:val="30"/>
                <w:szCs w:val="30"/>
              </w:rPr>
              <w:t>）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China Women's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11149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2022 Master Program of Advanced Nursing </w:t>
            </w:r>
            <w:r w:rsidRPr="00BB1BBF">
              <w:rPr>
                <w:rFonts w:ascii="Arial" w:eastAsia="Times New Roman" w:hAnsi="Arial" w:cs="Arial"/>
                <w:sz w:val="30"/>
                <w:szCs w:val="30"/>
              </w:rPr>
              <w:lastRenderedPageBreak/>
              <w:t xml:space="preserve">Practice &amp; Medical </w:t>
            </w:r>
            <w:proofErr w:type="spellStart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>Techonology</w:t>
            </w:r>
            <w:proofErr w:type="spellEnd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 in Developing Countries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lastRenderedPageBreak/>
              <w:t>Central South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2022 Master's Degree Program in Transportation </w:t>
            </w:r>
            <w:proofErr w:type="spellStart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>Engineering</w:t>
            </w:r>
            <w:r w:rsidRPr="00BB1BBF">
              <w:rPr>
                <w:rFonts w:ascii="MS Gothic" w:eastAsia="MS Gothic" w:hAnsi="MS Gothic" w:cs="MS Gothic"/>
                <w:sz w:val="30"/>
                <w:szCs w:val="30"/>
              </w:rPr>
              <w:t>（</w:t>
            </w: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Rail</w:t>
            </w:r>
            <w:proofErr w:type="spellEnd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 Transportation Equipment</w:t>
            </w:r>
            <w:r w:rsidRPr="00BB1BBF">
              <w:rPr>
                <w:rFonts w:ascii="MS Gothic" w:eastAsia="Times New Roman" w:hAnsi="MS Gothic" w:cs="MS Gothic"/>
                <w:sz w:val="30"/>
                <w:szCs w:val="30"/>
              </w:rPr>
              <w:t>）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Central South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10533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2022 Doctoral Program of Theoretical Economics (National Development)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Peking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10001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2025/8/31</w:t>
            </w:r>
          </w:p>
        </w:tc>
      </w:tr>
      <w:tr w:rsidR="00BB1BBF" w:rsidRPr="00BB1BBF" w:rsidTr="00BB1BBF">
        <w:trPr>
          <w:gridAfter w:val="1"/>
          <w:wAfter w:w="2167" w:type="dxa"/>
          <w:trHeight w:val="797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38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2022 Master of </w:t>
            </w:r>
            <w:proofErr w:type="spellStart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>Auditing</w:t>
            </w:r>
            <w:r w:rsidRPr="00BB1BBF">
              <w:rPr>
                <w:rFonts w:ascii="SimSun" w:eastAsia="SimSun" w:hAnsi="SimSun" w:cs="Arial" w:hint="eastAsia"/>
                <w:sz w:val="30"/>
                <w:szCs w:val="30"/>
              </w:rPr>
              <w:t>（</w:t>
            </w: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Nanjing</w:t>
            </w:r>
            <w:proofErr w:type="spellEnd"/>
            <w:r w:rsidRPr="00BB1BBF">
              <w:rPr>
                <w:rFonts w:ascii="Arial" w:eastAsia="Times New Roman" w:hAnsi="Arial" w:cs="Arial"/>
                <w:sz w:val="30"/>
                <w:szCs w:val="30"/>
              </w:rPr>
              <w:t xml:space="preserve"> Audit University</w:t>
            </w:r>
            <w:r w:rsidRPr="00BB1BBF">
              <w:rPr>
                <w:rFonts w:ascii="SimSun" w:eastAsia="SimSun" w:hAnsi="SimSun" w:cs="Arial" w:hint="eastAsia"/>
                <w:sz w:val="30"/>
                <w:szCs w:val="30"/>
              </w:rPr>
              <w:t>）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Nanjing Audit University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sz w:val="30"/>
                <w:szCs w:val="30"/>
              </w:rPr>
              <w:t>11287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2022/9/1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BBF" w:rsidRPr="00BB1BBF" w:rsidRDefault="00BB1BBF" w:rsidP="00BB1B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</w:rPr>
            </w:pPr>
            <w:r w:rsidRPr="00BB1BBF">
              <w:rPr>
                <w:rFonts w:ascii="Arial" w:eastAsia="Times New Roman" w:hAnsi="Arial" w:cs="Arial"/>
                <w:color w:val="000000"/>
                <w:sz w:val="30"/>
                <w:szCs w:val="30"/>
              </w:rPr>
              <w:t>2024/8/31</w:t>
            </w:r>
          </w:p>
        </w:tc>
      </w:tr>
    </w:tbl>
    <w:p w:rsidR="00BB1BBF" w:rsidRDefault="00BB1BBF"/>
    <w:sectPr w:rsidR="00BB1BBF" w:rsidSect="00BB1B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8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BF"/>
    <w:rsid w:val="00BB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CBE46-D36E-40FB-B30F-26EB012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Dilhani</dc:creator>
  <cp:keywords/>
  <dc:description/>
  <cp:lastModifiedBy>Dilhani</cp:lastModifiedBy>
  <cp:revision>1</cp:revision>
  <dcterms:created xsi:type="dcterms:W3CDTF">2022-03-11T05:35:00Z</dcterms:created>
  <dcterms:modified xsi:type="dcterms:W3CDTF">2022-03-11T05:40:00Z</dcterms:modified>
</cp:coreProperties>
</file>